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Додаток №1:</w:t>
      </w:r>
    </w:p>
    <w:p w:rsidR="00016B42" w:rsidRDefault="00016B42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</w:p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Загальні відомості про учасника</w:t>
      </w:r>
    </w:p>
    <w:p w:rsidR="00200E27" w:rsidRDefault="00200E27" w:rsidP="00200E27">
      <w:pPr>
        <w:jc w:val="center"/>
        <w:rPr>
          <w:b/>
          <w:lang w:val="uk-UA"/>
        </w:rPr>
      </w:pPr>
    </w:p>
    <w:p w:rsidR="00200E27" w:rsidRDefault="00200E27" w:rsidP="00200E27">
      <w:pPr>
        <w:rPr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Найменування юридичної особи/фізичної особи-підприємця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Юридична адреса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Фактична адреса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_________________________________________________________________________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Код ЄДРПОУ/ідентифікаційний номер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_________________________________________________________________________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Прізвище, ім’я, по батькові керівника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_________________________________________________________________________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Банківські реквізити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Контактна особа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_________________________________________________________________________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Телефон, факс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_________________________________________________________________________ 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Електронна пошта</w:t>
      </w:r>
    </w:p>
    <w:p w:rsidR="00200E27" w:rsidRDefault="00200E27" w:rsidP="00200E27">
      <w:pPr>
        <w:rPr>
          <w:rFonts w:ascii="Arial" w:hAnsi="Arial" w:cs="Arial"/>
          <w:lang w:val="uk-UA"/>
        </w:rPr>
      </w:pPr>
    </w:p>
    <w:p w:rsidR="00200E27" w:rsidRDefault="00200E27" w:rsidP="00200E2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_________________________________________________________________________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Адреса веб-сайту</w:t>
      </w:r>
    </w:p>
    <w:p w:rsidR="00200E27" w:rsidRDefault="00200E27" w:rsidP="00200E27">
      <w:pPr>
        <w:jc w:val="both"/>
        <w:rPr>
          <w:rFonts w:ascii="Arial" w:hAnsi="Arial" w:cs="Arial"/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200E27" w:rsidTr="00200E27">
        <w:tc>
          <w:tcPr>
            <w:tcW w:w="9781" w:type="dxa"/>
            <w:vAlign w:val="center"/>
            <w:hideMark/>
          </w:tcPr>
          <w:p w:rsidR="00200E27" w:rsidRDefault="00200E27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200E27" w:rsidRDefault="00200E27" w:rsidP="00200E27">
      <w:pPr>
        <w:jc w:val="center"/>
        <w:rPr>
          <w:rFonts w:ascii="Arial" w:hAnsi="Arial" w:cs="Arial"/>
          <w:b/>
          <w:lang w:val="uk-UA"/>
        </w:rPr>
      </w:pPr>
    </w:p>
    <w:p w:rsidR="00200E27" w:rsidRDefault="00200E27" w:rsidP="00200E27">
      <w:pPr>
        <w:jc w:val="both"/>
        <w:rPr>
          <w:lang w:val="uk-UA"/>
        </w:rPr>
      </w:pPr>
    </w:p>
    <w:p w:rsidR="00200E27" w:rsidRDefault="00200E27" w:rsidP="00200E27">
      <w:pPr>
        <w:jc w:val="both"/>
        <w:rPr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right="-164"/>
        <w:jc w:val="both"/>
        <w:rPr>
          <w:b/>
          <w:lang w:val="uk-UA"/>
        </w:rPr>
      </w:pPr>
    </w:p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Додаток №2:</w:t>
      </w:r>
    </w:p>
    <w:p w:rsidR="00016B42" w:rsidRDefault="00016B42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</w:p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Таблиця відповідності вимогам тендеру</w:t>
      </w:r>
    </w:p>
    <w:tbl>
      <w:tblPr>
        <w:tblW w:w="9924" w:type="dxa"/>
        <w:tblLook w:val="01E0" w:firstRow="1" w:lastRow="1" w:firstColumn="1" w:lastColumn="1" w:noHBand="0" w:noVBand="0"/>
      </w:tblPr>
      <w:tblGrid>
        <w:gridCol w:w="284"/>
        <w:gridCol w:w="250"/>
        <w:gridCol w:w="6554"/>
        <w:gridCol w:w="2552"/>
        <w:gridCol w:w="284"/>
      </w:tblGrid>
      <w:tr w:rsidR="00200E27" w:rsidTr="00200E27">
        <w:trPr>
          <w:gridBefore w:val="1"/>
          <w:wBefore w:w="284" w:type="dxa"/>
        </w:trPr>
        <w:tc>
          <w:tcPr>
            <w:tcW w:w="9640" w:type="dxa"/>
            <w:gridSpan w:val="4"/>
            <w:vAlign w:val="center"/>
          </w:tcPr>
          <w:p w:rsidR="00200E27" w:rsidRDefault="00200E27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Технічні та кваліфікаційні вимоги до учасника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tabs>
                <w:tab w:val="left" w:pos="540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Підтвердження відповідності</w:t>
            </w:r>
          </w:p>
          <w:p w:rsidR="00200E27" w:rsidRDefault="00200E27">
            <w:pPr>
              <w:tabs>
                <w:tab w:val="left" w:pos="540"/>
              </w:tabs>
              <w:suppressAutoHyphens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uk-UA"/>
              </w:rPr>
              <w:t>(«так» або «ні»)</w:t>
            </w:r>
          </w:p>
        </w:tc>
      </w:tr>
      <w:tr w:rsidR="00200E27" w:rsidTr="00200E27">
        <w:trPr>
          <w:gridAfter w:val="1"/>
          <w:wAfter w:w="284" w:type="dxa"/>
          <w:trHeight w:val="61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Наявність автопарку класу «економ», «стандарт» та «бізнес»</w:t>
            </w:r>
          </w:p>
          <w:p w:rsidR="00200E27" w:rsidRDefault="00200E2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uk-UA"/>
              </w:rPr>
              <w:t>бажано вказати кількість автопарку)</w:t>
            </w:r>
          </w:p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color w:val="A6A6A6"/>
                <w:sz w:val="22"/>
                <w:szCs w:val="22"/>
                <w:vertAlign w:val="superscript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  <w:trHeight w:val="58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2.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Здійснення пасажирських перевезень по м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 Києву та за межами міста</w:t>
            </w:r>
          </w:p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  <w:trHeight w:val="6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3.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Безкоштовний виклик та подача автомобіля в м.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Києві та за межами міста</w:t>
            </w:r>
          </w:p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color w:val="A6A6A6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  <w:trHeight w:val="35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4.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Безготівкова оплата</w:t>
            </w:r>
          </w:p>
          <w:p w:rsidR="00200E27" w:rsidRDefault="00200E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5.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Цілодобовий диспетчерський центр</w:t>
            </w:r>
          </w:p>
          <w:p w:rsidR="00200E27" w:rsidRDefault="00200E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color w:val="A6A6A6"/>
                <w:sz w:val="22"/>
                <w:szCs w:val="22"/>
                <w:lang w:val="uk-UA"/>
              </w:rPr>
            </w:pPr>
          </w:p>
        </w:tc>
      </w:tr>
      <w:tr w:rsidR="00200E27" w:rsidRPr="00016B42" w:rsidTr="00200E27">
        <w:trPr>
          <w:gridAfter w:val="1"/>
          <w:wAfter w:w="284" w:type="dxa"/>
          <w:trHeight w:val="56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6.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Надання щомісячної звітності/деталізації по поїздкам (дата, час, маршрут, вартість, П.І.П. замовника) </w:t>
            </w:r>
          </w:p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RPr="00016B42" w:rsidTr="00200E27">
        <w:trPr>
          <w:gridAfter w:val="1"/>
          <w:wAfter w:w="284" w:type="dxa"/>
          <w:trHeight w:val="89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200E2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7.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Підтвердження поінформованості про те, що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оплата за послуги здійснюватиметься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без ПДВ. </w:t>
            </w:r>
          </w:p>
          <w:p w:rsidR="00200E27" w:rsidRDefault="00200E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200E27" w:rsidRDefault="00200E27">
            <w:pPr>
              <w:jc w:val="both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uk-UA"/>
              </w:rPr>
              <w:t xml:space="preserve">Організація має право на податкові пільги і звільняється від сплати ПДВ за товари (роботи, послуги), які закуповуються на митній території України, що передбачено статтею 1 (а) Угоди між Урядом України та Урядом Сполучених Штатів Америки про гуманітарне і техніко-економічне співробітництво від 07 травня 1992 року та Постановою Кабінету Міністрів України «Про створення єдиної системи залучення, використання та моніторингу міжнародної технічної допомоги» № 153 від 15 лютого 2002 р. </w:t>
            </w:r>
          </w:p>
          <w:p w:rsidR="00200E27" w:rsidRDefault="00200E27">
            <w:pPr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After w:val="1"/>
          <w:wAfter w:w="284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27" w:rsidRDefault="00016B42" w:rsidP="00016B42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8</w:t>
            </w:r>
            <w:r w:rsidR="00200E27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Можливість он-лайн замовлення</w:t>
            </w:r>
          </w:p>
          <w:p w:rsidR="00200E27" w:rsidRDefault="00200E2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7" w:rsidRDefault="00200E27">
            <w:pPr>
              <w:jc w:val="center"/>
              <w:rPr>
                <w:rFonts w:ascii="Arial" w:hAnsi="Arial" w:cs="Arial"/>
                <w:color w:val="A6A6A6"/>
                <w:sz w:val="22"/>
                <w:szCs w:val="22"/>
                <w:lang w:val="uk-UA"/>
              </w:rPr>
            </w:pPr>
          </w:p>
        </w:tc>
      </w:tr>
      <w:tr w:rsidR="00200E27" w:rsidTr="00200E27">
        <w:trPr>
          <w:gridBefore w:val="1"/>
          <w:wBefore w:w="284" w:type="dxa"/>
          <w:trHeight w:val="1082"/>
        </w:trPr>
        <w:tc>
          <w:tcPr>
            <w:tcW w:w="9640" w:type="dxa"/>
            <w:gridSpan w:val="4"/>
            <w:vAlign w:val="center"/>
          </w:tcPr>
          <w:p w:rsidR="00200E27" w:rsidRDefault="00200E27">
            <w:pPr>
              <w:ind w:left="8496" w:hanging="8496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00E27" w:rsidTr="00200E27">
        <w:trPr>
          <w:gridBefore w:val="1"/>
          <w:wBefore w:w="284" w:type="dxa"/>
        </w:trPr>
        <w:tc>
          <w:tcPr>
            <w:tcW w:w="9640" w:type="dxa"/>
            <w:gridSpan w:val="4"/>
            <w:vAlign w:val="center"/>
          </w:tcPr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200E27" w:rsidRDefault="00200E27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016B42" w:rsidRDefault="00016B42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016B42" w:rsidRDefault="00016B42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016B42" w:rsidRDefault="00016B42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016B42" w:rsidRDefault="00016B42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:rsidR="00016B42" w:rsidRDefault="00016B42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:rsidR="00200E27" w:rsidRDefault="00200E27" w:rsidP="00200E27">
      <w:pPr>
        <w:jc w:val="center"/>
        <w:rPr>
          <w:rFonts w:ascii="Arial" w:hAnsi="Arial" w:cs="Arial"/>
          <w:b/>
          <w:lang w:val="uk-UA"/>
        </w:rPr>
      </w:pPr>
    </w:p>
    <w:p w:rsidR="00200E27" w:rsidRDefault="00200E27" w:rsidP="00200E27">
      <w:pPr>
        <w:jc w:val="center"/>
        <w:rPr>
          <w:rFonts w:ascii="Arial" w:hAnsi="Arial" w:cs="Arial"/>
          <w:b/>
          <w:lang w:val="uk-UA"/>
        </w:rPr>
      </w:pPr>
    </w:p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Додаток №</w:t>
      </w:r>
      <w:r w:rsidR="00016B42">
        <w:rPr>
          <w:rFonts w:ascii="Arial" w:hAnsi="Arial" w:cs="Arial"/>
          <w:b/>
          <w:lang w:val="uk-UA"/>
        </w:rPr>
        <w:t> </w:t>
      </w:r>
      <w:r>
        <w:rPr>
          <w:rFonts w:ascii="Arial" w:hAnsi="Arial" w:cs="Arial"/>
          <w:b/>
          <w:lang w:val="uk-UA"/>
        </w:rPr>
        <w:t>3:</w:t>
      </w:r>
    </w:p>
    <w:p w:rsidR="00016B42" w:rsidRDefault="00016B42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</w:p>
    <w:p w:rsidR="00200E27" w:rsidRDefault="00200E27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Тарифи та послуги</w:t>
      </w:r>
    </w:p>
    <w:p w:rsidR="00016B42" w:rsidRDefault="00016B42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</w:p>
    <w:tbl>
      <w:tblPr>
        <w:tblW w:w="90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3474"/>
      </w:tblGrid>
      <w:tr w:rsidR="00016B42" w:rsidRPr="009872DE" w:rsidTr="00016B42">
        <w:tc>
          <w:tcPr>
            <w:tcW w:w="567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9872DE">
              <w:rPr>
                <w:rFonts w:ascii="Arial" w:hAnsi="Arial" w:cs="Arial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9872DE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Послуги </w:t>
            </w:r>
          </w:p>
        </w:tc>
        <w:tc>
          <w:tcPr>
            <w:tcW w:w="3474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9872DE">
              <w:rPr>
                <w:rFonts w:ascii="Arial" w:hAnsi="Arial" w:cs="Arial"/>
                <w:b/>
                <w:sz w:val="22"/>
                <w:szCs w:val="22"/>
                <w:lang w:val="uk-UA"/>
              </w:rPr>
              <w:t>Вартість</w:t>
            </w:r>
          </w:p>
          <w:p w:rsidR="00016B42" w:rsidRPr="009872DE" w:rsidRDefault="00016B42" w:rsidP="00EE71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9872DE">
              <w:rPr>
                <w:rFonts w:ascii="Arial" w:hAnsi="Arial" w:cs="Arial"/>
                <w:b/>
                <w:sz w:val="22"/>
                <w:szCs w:val="22"/>
                <w:lang w:val="uk-UA"/>
              </w:rPr>
              <w:t>(грн. без ПДВ)</w:t>
            </w:r>
          </w:p>
          <w:p w:rsidR="00016B42" w:rsidRPr="009872DE" w:rsidRDefault="00016B42" w:rsidP="00EE71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</w:tr>
      <w:tr w:rsidR="00016B42" w:rsidRPr="009872DE" w:rsidTr="00016B42">
        <w:tc>
          <w:tcPr>
            <w:tcW w:w="567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016B42" w:rsidRPr="009872DE" w:rsidRDefault="00016B42" w:rsidP="00EE71F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872DE">
              <w:rPr>
                <w:rFonts w:ascii="Arial" w:hAnsi="Arial" w:cs="Arial"/>
                <w:sz w:val="22"/>
                <w:szCs w:val="22"/>
                <w:lang w:val="uk-UA"/>
              </w:rPr>
              <w:t>Тариф за км по місту</w:t>
            </w:r>
          </w:p>
          <w:p w:rsidR="00016B42" w:rsidRPr="009872DE" w:rsidRDefault="00016B42" w:rsidP="00EE71F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16B42" w:rsidRPr="009872DE" w:rsidTr="00016B42">
        <w:tc>
          <w:tcPr>
            <w:tcW w:w="567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016B42" w:rsidRPr="009872DE" w:rsidRDefault="00016B42" w:rsidP="00EE71F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872DE">
              <w:rPr>
                <w:rFonts w:ascii="Arial" w:hAnsi="Arial" w:cs="Arial"/>
                <w:sz w:val="22"/>
                <w:szCs w:val="22"/>
                <w:lang w:val="uk-UA"/>
              </w:rPr>
              <w:t>Тариф за км за містом</w:t>
            </w:r>
          </w:p>
          <w:p w:rsidR="00016B42" w:rsidRPr="009872DE" w:rsidRDefault="00016B42" w:rsidP="00EE71F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16B42" w:rsidRPr="009872DE" w:rsidTr="00016B42">
        <w:tc>
          <w:tcPr>
            <w:tcW w:w="567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016B42" w:rsidRPr="009872DE" w:rsidRDefault="00016B42" w:rsidP="00EE71F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872DE">
              <w:rPr>
                <w:rFonts w:ascii="Arial" w:hAnsi="Arial" w:cs="Arial"/>
                <w:sz w:val="22"/>
                <w:szCs w:val="22"/>
                <w:lang w:val="uk-UA"/>
              </w:rPr>
              <w:t xml:space="preserve">Хвилина очікування </w:t>
            </w:r>
          </w:p>
          <w:p w:rsidR="00016B42" w:rsidRPr="009872DE" w:rsidRDefault="00016B42" w:rsidP="00EE71F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16B42" w:rsidRPr="009872DE" w:rsidTr="00016B42">
        <w:tc>
          <w:tcPr>
            <w:tcW w:w="567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016B42" w:rsidRPr="009872DE" w:rsidRDefault="00016B42" w:rsidP="00EE71F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872DE">
              <w:rPr>
                <w:rFonts w:ascii="Arial" w:hAnsi="Arial" w:cs="Arial"/>
                <w:sz w:val="22"/>
                <w:szCs w:val="22"/>
                <w:lang w:val="uk-UA"/>
              </w:rPr>
              <w:t>Погодинне обслуговування</w:t>
            </w:r>
          </w:p>
          <w:p w:rsidR="00016B42" w:rsidRPr="009872DE" w:rsidRDefault="00016B42" w:rsidP="00EE71F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016B42" w:rsidRPr="009872DE" w:rsidTr="00016B42">
        <w:tc>
          <w:tcPr>
            <w:tcW w:w="567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016B42" w:rsidRPr="009872DE" w:rsidRDefault="00016B42" w:rsidP="00EE71F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872DE">
              <w:rPr>
                <w:rFonts w:ascii="Arial" w:hAnsi="Arial" w:cs="Arial"/>
                <w:sz w:val="22"/>
                <w:szCs w:val="22"/>
                <w:lang w:val="uk-UA"/>
              </w:rPr>
              <w:t xml:space="preserve">Оформлення попереднього замовлення </w:t>
            </w:r>
          </w:p>
          <w:p w:rsidR="00016B42" w:rsidRPr="009872DE" w:rsidRDefault="00016B42" w:rsidP="00EE71F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3474" w:type="dxa"/>
            <w:shd w:val="clear" w:color="auto" w:fill="auto"/>
          </w:tcPr>
          <w:p w:rsidR="00016B42" w:rsidRPr="009872DE" w:rsidRDefault="00016B42" w:rsidP="00EE71F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016B42" w:rsidRDefault="00016B42" w:rsidP="00016B42">
      <w:pPr>
        <w:jc w:val="center"/>
        <w:rPr>
          <w:rFonts w:ascii="Arial" w:hAnsi="Arial" w:cs="Arial"/>
          <w:b/>
          <w:lang w:val="uk-UA"/>
        </w:rPr>
      </w:pPr>
    </w:p>
    <w:p w:rsidR="00016B42" w:rsidRDefault="00016B42" w:rsidP="00016B42">
      <w:pPr>
        <w:jc w:val="center"/>
        <w:rPr>
          <w:rFonts w:ascii="Arial" w:hAnsi="Arial" w:cs="Arial"/>
          <w:b/>
          <w:lang w:val="uk-UA"/>
        </w:rPr>
      </w:pPr>
    </w:p>
    <w:p w:rsidR="00016B42" w:rsidRDefault="00016B42" w:rsidP="00200E27">
      <w:pPr>
        <w:ind w:left="8496" w:hanging="8496"/>
        <w:jc w:val="center"/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016B42" w:rsidSect="00200E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F0"/>
    <w:rsid w:val="00000C54"/>
    <w:rsid w:val="00016B42"/>
    <w:rsid w:val="00200E27"/>
    <w:rsid w:val="00E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5504-386A-4066-B86F-A345702D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00E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Oksana Kulishenko</cp:lastModifiedBy>
  <cp:revision>3</cp:revision>
  <dcterms:created xsi:type="dcterms:W3CDTF">2016-01-15T13:49:00Z</dcterms:created>
  <dcterms:modified xsi:type="dcterms:W3CDTF">2017-01-10T14:27:00Z</dcterms:modified>
</cp:coreProperties>
</file>